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87" w:rsidRDefault="00B37387" w:rsidP="00196CBC">
      <w:pPr>
        <w:pStyle w:val="Heading1"/>
        <w:tabs>
          <w:tab w:val="left" w:pos="8910"/>
        </w:tabs>
        <w:ind w:left="-270"/>
        <w:jc w:val="both"/>
        <w:rPr>
          <w:rFonts w:cs="Arial"/>
          <w:b/>
          <w:color w:val="000000"/>
          <w:sz w:val="22"/>
        </w:rPr>
      </w:pPr>
    </w:p>
    <w:p w:rsidR="00D02C55" w:rsidRPr="009D3AA1" w:rsidRDefault="00D02C55" w:rsidP="00456C83">
      <w:pPr>
        <w:pStyle w:val="Heading1"/>
        <w:tabs>
          <w:tab w:val="left" w:pos="8910"/>
        </w:tabs>
        <w:ind w:left="-274" w:right="187"/>
        <w:jc w:val="center"/>
        <w:rPr>
          <w:rFonts w:cs="Arial"/>
          <w:b/>
          <w:color w:val="000000"/>
          <w:sz w:val="22"/>
        </w:rPr>
      </w:pPr>
      <w:r w:rsidRPr="009D3AA1">
        <w:rPr>
          <w:rFonts w:cs="Arial"/>
          <w:b/>
          <w:color w:val="000000"/>
          <w:sz w:val="22"/>
        </w:rPr>
        <w:t>Ken Mary – Biography</w:t>
      </w:r>
    </w:p>
    <w:p w:rsidR="00D02C55" w:rsidRPr="009D3AA1" w:rsidRDefault="00D02C55" w:rsidP="00196CBC">
      <w:pPr>
        <w:tabs>
          <w:tab w:val="left" w:pos="8910"/>
        </w:tabs>
        <w:autoSpaceDE w:val="0"/>
        <w:autoSpaceDN w:val="0"/>
        <w:adjustRightInd w:val="0"/>
        <w:ind w:left="-270"/>
        <w:jc w:val="both"/>
        <w:rPr>
          <w:rFonts w:ascii="Arial" w:hAnsi="Arial" w:cs="Arial"/>
          <w:color w:val="000000"/>
          <w:sz w:val="22"/>
          <w:szCs w:val="22"/>
        </w:rPr>
      </w:pPr>
    </w:p>
    <w:p w:rsidR="00196CBC" w:rsidRDefault="00196CBC" w:rsidP="00196CBC">
      <w:pPr>
        <w:tabs>
          <w:tab w:val="left" w:pos="8910"/>
        </w:tabs>
        <w:ind w:left="-270"/>
        <w:jc w:val="both"/>
        <w:rPr>
          <w:rFonts w:ascii="Arial" w:hAnsi="Arial" w:cs="Arial"/>
          <w:color w:val="000000"/>
          <w:sz w:val="22"/>
          <w:szCs w:val="22"/>
        </w:rPr>
      </w:pPr>
    </w:p>
    <w:p w:rsidR="00196CBC" w:rsidRPr="00B37387" w:rsidRDefault="000D27F3" w:rsidP="00456C83">
      <w:pPr>
        <w:tabs>
          <w:tab w:val="left" w:pos="8910"/>
        </w:tabs>
        <w:ind w:left="-274"/>
        <w:jc w:val="center"/>
        <w:rPr>
          <w:rFonts w:ascii="Arial" w:hAnsi="Arial" w:cs="Arial"/>
          <w:color w:val="000000"/>
          <w:sz w:val="22"/>
          <w:szCs w:val="22"/>
        </w:rPr>
      </w:pPr>
      <w:r>
        <w:rPr>
          <w:rFonts w:ascii="Arial" w:hAnsi="Arial" w:cs="Arial"/>
          <w:noProof/>
          <w:color w:val="000000"/>
          <w:sz w:val="22"/>
          <w:szCs w:val="22"/>
        </w:rPr>
        <w:drawing>
          <wp:inline distT="0" distB="0" distL="0" distR="0">
            <wp:extent cx="3714750" cy="2581275"/>
            <wp:effectExtent l="19050" t="0" r="0" b="0"/>
            <wp:docPr id="1" name="Picture 1" descr="IMG_31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150c"/>
                    <pic:cNvPicPr>
                      <a:picLocks noChangeAspect="1" noChangeArrowheads="1"/>
                    </pic:cNvPicPr>
                  </pic:nvPicPr>
                  <pic:blipFill>
                    <a:blip r:embed="rId5" cstate="print"/>
                    <a:srcRect/>
                    <a:stretch>
                      <a:fillRect/>
                    </a:stretch>
                  </pic:blipFill>
                  <pic:spPr bwMode="auto">
                    <a:xfrm>
                      <a:off x="0" y="0"/>
                      <a:ext cx="3714750" cy="2581275"/>
                    </a:xfrm>
                    <a:prstGeom prst="rect">
                      <a:avLst/>
                    </a:prstGeom>
                    <a:noFill/>
                    <a:ln w="9525">
                      <a:noFill/>
                      <a:miter lim="800000"/>
                      <a:headEnd/>
                      <a:tailEnd/>
                    </a:ln>
                  </pic:spPr>
                </pic:pic>
              </a:graphicData>
            </a:graphic>
          </wp:inline>
        </w:drawing>
      </w:r>
    </w:p>
    <w:p w:rsidR="00196CBC" w:rsidRDefault="00196CBC" w:rsidP="00196CBC">
      <w:pPr>
        <w:tabs>
          <w:tab w:val="left" w:pos="8910"/>
        </w:tabs>
        <w:ind w:left="-270"/>
        <w:jc w:val="both"/>
        <w:rPr>
          <w:rFonts w:ascii="Arial" w:hAnsi="Arial" w:cs="Arial"/>
          <w:color w:val="000000"/>
          <w:sz w:val="22"/>
          <w:szCs w:val="22"/>
        </w:rPr>
      </w:pPr>
    </w:p>
    <w:p w:rsidR="00196CBC" w:rsidRDefault="00196CBC" w:rsidP="00196CBC">
      <w:pPr>
        <w:tabs>
          <w:tab w:val="left" w:pos="8910"/>
        </w:tabs>
        <w:ind w:left="-270"/>
        <w:jc w:val="both"/>
        <w:rPr>
          <w:rFonts w:ascii="Arial" w:hAnsi="Arial" w:cs="Arial"/>
          <w:color w:val="000000"/>
          <w:sz w:val="22"/>
          <w:szCs w:val="22"/>
        </w:rPr>
      </w:pPr>
    </w:p>
    <w:p w:rsidR="00D02C55" w:rsidRPr="00456C83" w:rsidRDefault="00D02C55" w:rsidP="00196CBC">
      <w:pPr>
        <w:tabs>
          <w:tab w:val="left" w:pos="8910"/>
        </w:tabs>
        <w:ind w:left="-270"/>
        <w:jc w:val="both"/>
        <w:rPr>
          <w:rFonts w:ascii="Arial" w:hAnsi="Arial" w:cs="Arial"/>
          <w:color w:val="000000"/>
        </w:rPr>
      </w:pPr>
      <w:r w:rsidRPr="00456C83">
        <w:rPr>
          <w:rFonts w:ascii="Arial" w:hAnsi="Arial" w:cs="Arial"/>
          <w:color w:val="000000"/>
        </w:rPr>
        <w:t>Ken Mary has worked as a</w:t>
      </w:r>
      <w:r w:rsidR="00B37387" w:rsidRPr="00456C83">
        <w:rPr>
          <w:rFonts w:ascii="Arial" w:hAnsi="Arial" w:cs="Arial"/>
          <w:color w:val="000000"/>
        </w:rPr>
        <w:t xml:space="preserve"> music</w:t>
      </w:r>
      <w:r w:rsidRPr="00456C83">
        <w:rPr>
          <w:rFonts w:ascii="Arial" w:hAnsi="Arial" w:cs="Arial"/>
          <w:color w:val="000000"/>
        </w:rPr>
        <w:t xml:space="preserve"> industry executive, </w:t>
      </w:r>
      <w:proofErr w:type="gramStart"/>
      <w:r w:rsidRPr="00456C83">
        <w:rPr>
          <w:rFonts w:ascii="Arial" w:hAnsi="Arial" w:cs="Arial"/>
          <w:color w:val="000000"/>
        </w:rPr>
        <w:t>producer,</w:t>
      </w:r>
      <w:proofErr w:type="gramEnd"/>
      <w:r w:rsidRPr="00456C83">
        <w:rPr>
          <w:rFonts w:ascii="Arial" w:hAnsi="Arial" w:cs="Arial"/>
          <w:color w:val="000000"/>
        </w:rPr>
        <w:t xml:space="preserve"> </w:t>
      </w:r>
      <w:r w:rsidR="00C61426" w:rsidRPr="00456C83">
        <w:rPr>
          <w:rFonts w:ascii="Arial" w:hAnsi="Arial" w:cs="Arial"/>
          <w:color w:val="000000"/>
        </w:rPr>
        <w:t xml:space="preserve">engineer, </w:t>
      </w:r>
      <w:r w:rsidRPr="00456C83">
        <w:rPr>
          <w:rFonts w:ascii="Arial" w:hAnsi="Arial" w:cs="Arial"/>
          <w:color w:val="000000"/>
        </w:rPr>
        <w:t>drummer, singer, and writer on over 3</w:t>
      </w:r>
      <w:r w:rsidR="0044405B" w:rsidRPr="00456C83">
        <w:rPr>
          <w:rFonts w:ascii="Arial" w:hAnsi="Arial" w:cs="Arial"/>
          <w:color w:val="000000"/>
        </w:rPr>
        <w:t>5</w:t>
      </w:r>
      <w:r w:rsidRPr="00456C83">
        <w:rPr>
          <w:rFonts w:ascii="Arial" w:hAnsi="Arial" w:cs="Arial"/>
          <w:color w:val="000000"/>
        </w:rPr>
        <w:t xml:space="preserve"> albums that </w:t>
      </w:r>
      <w:r w:rsidR="00B37387" w:rsidRPr="00456C83">
        <w:rPr>
          <w:rFonts w:ascii="Arial" w:hAnsi="Arial" w:cs="Arial"/>
          <w:color w:val="000000"/>
        </w:rPr>
        <w:t xml:space="preserve">combined </w:t>
      </w:r>
      <w:r w:rsidRPr="00456C83">
        <w:rPr>
          <w:rFonts w:ascii="Arial" w:hAnsi="Arial" w:cs="Arial"/>
          <w:color w:val="000000"/>
        </w:rPr>
        <w:t xml:space="preserve">have sold over 5 million copies worldwide. Ken's talents have enhanced the work of artists that stylistically span everything from </w:t>
      </w:r>
      <w:r w:rsidR="00D44463" w:rsidRPr="00456C83">
        <w:rPr>
          <w:rFonts w:ascii="Arial" w:hAnsi="Arial" w:cs="Arial"/>
          <w:color w:val="000000"/>
        </w:rPr>
        <w:t>heavy</w:t>
      </w:r>
      <w:r w:rsidRPr="00456C83">
        <w:rPr>
          <w:rFonts w:ascii="Arial" w:hAnsi="Arial" w:cs="Arial"/>
          <w:color w:val="000000"/>
        </w:rPr>
        <w:t xml:space="preserve"> </w:t>
      </w:r>
      <w:r w:rsidR="00C61426" w:rsidRPr="00456C83">
        <w:rPr>
          <w:rFonts w:ascii="Arial" w:hAnsi="Arial" w:cs="Arial"/>
          <w:color w:val="000000"/>
        </w:rPr>
        <w:t xml:space="preserve">rock </w:t>
      </w:r>
      <w:r w:rsidRPr="00456C83">
        <w:rPr>
          <w:rFonts w:ascii="Arial" w:hAnsi="Arial" w:cs="Arial"/>
          <w:color w:val="000000"/>
        </w:rPr>
        <w:t xml:space="preserve">to choral music. The list includes internationally </w:t>
      </w:r>
      <w:r w:rsidR="00B46909">
        <w:rPr>
          <w:rFonts w:ascii="Arial" w:hAnsi="Arial" w:cs="Arial"/>
          <w:color w:val="000000"/>
        </w:rPr>
        <w:t>recognized</w:t>
      </w:r>
      <w:r w:rsidRPr="00456C83">
        <w:rPr>
          <w:rFonts w:ascii="Arial" w:hAnsi="Arial" w:cs="Arial"/>
          <w:color w:val="000000"/>
        </w:rPr>
        <w:t xml:space="preserve"> artists such as </w:t>
      </w:r>
      <w:r w:rsidR="00D44463" w:rsidRPr="00456C83">
        <w:rPr>
          <w:rFonts w:ascii="Arial" w:hAnsi="Arial" w:cs="Arial"/>
          <w:color w:val="000000"/>
        </w:rPr>
        <w:t xml:space="preserve">Rock and Roll </w:t>
      </w:r>
      <w:r w:rsidR="00C61426" w:rsidRPr="00456C83">
        <w:rPr>
          <w:rFonts w:ascii="Arial" w:hAnsi="Arial" w:cs="Arial"/>
          <w:color w:val="000000"/>
        </w:rPr>
        <w:t xml:space="preserve">Hall of Fame inductee </w:t>
      </w:r>
      <w:r w:rsidRPr="00456C83">
        <w:rPr>
          <w:rFonts w:ascii="Arial" w:hAnsi="Arial" w:cs="Arial"/>
          <w:color w:val="000000"/>
        </w:rPr>
        <w:t xml:space="preserve">Alice Cooper, Trik Turner, Megadeth, LaRue, House of Lords, The Phunk Junkeez, </w:t>
      </w:r>
      <w:r w:rsidR="00C61426" w:rsidRPr="00456C83">
        <w:rPr>
          <w:rFonts w:ascii="Arial" w:hAnsi="Arial" w:cs="Arial"/>
          <w:color w:val="000000"/>
        </w:rPr>
        <w:t xml:space="preserve">Hall of Fame inductees </w:t>
      </w:r>
      <w:r w:rsidRPr="00456C83">
        <w:rPr>
          <w:rFonts w:ascii="Arial" w:hAnsi="Arial" w:cs="Arial"/>
          <w:color w:val="000000"/>
        </w:rPr>
        <w:t xml:space="preserve">The Beach Boys, Northern Light Orchestra, Esterlyn, </w:t>
      </w:r>
      <w:r w:rsidR="00C61426" w:rsidRPr="00456C83">
        <w:rPr>
          <w:rFonts w:ascii="Arial" w:hAnsi="Arial" w:cs="Arial"/>
          <w:color w:val="000000"/>
        </w:rPr>
        <w:t xml:space="preserve">Hall of Fame inductee Gene Simmons from KISS, </w:t>
      </w:r>
      <w:r w:rsidRPr="00456C83">
        <w:rPr>
          <w:rFonts w:ascii="Arial" w:hAnsi="Arial" w:cs="Arial"/>
          <w:color w:val="000000"/>
        </w:rPr>
        <w:t>Daniel Winans, Chris and Conrad, Bob Carlisle</w:t>
      </w:r>
      <w:r w:rsidR="00F77583">
        <w:rPr>
          <w:rFonts w:ascii="Arial" w:hAnsi="Arial" w:cs="Arial"/>
          <w:color w:val="000000"/>
        </w:rPr>
        <w:t xml:space="preserve"> (Butterfly Kisses)</w:t>
      </w:r>
      <w:r w:rsidRPr="00456C83">
        <w:rPr>
          <w:rFonts w:ascii="Arial" w:hAnsi="Arial" w:cs="Arial"/>
          <w:color w:val="000000"/>
        </w:rPr>
        <w:t>, Debbie Sledge</w:t>
      </w:r>
      <w:r w:rsidR="00F77583">
        <w:rPr>
          <w:rFonts w:ascii="Arial" w:hAnsi="Arial" w:cs="Arial"/>
          <w:color w:val="000000"/>
        </w:rPr>
        <w:t xml:space="preserve"> (We Are Family)</w:t>
      </w:r>
      <w:r w:rsidRPr="00456C83">
        <w:rPr>
          <w:rFonts w:ascii="Arial" w:hAnsi="Arial" w:cs="Arial"/>
          <w:color w:val="000000"/>
        </w:rPr>
        <w:t xml:space="preserve">, Ever Stays Red, </w:t>
      </w:r>
      <w:r w:rsidR="00D44463" w:rsidRPr="00456C83">
        <w:rPr>
          <w:rFonts w:ascii="Arial" w:hAnsi="Arial" w:cs="Arial"/>
          <w:color w:val="000000"/>
        </w:rPr>
        <w:t xml:space="preserve">Dream Theatre keyboardist </w:t>
      </w:r>
      <w:r w:rsidRPr="00456C83">
        <w:rPr>
          <w:rFonts w:ascii="Arial" w:hAnsi="Arial" w:cs="Arial"/>
          <w:color w:val="000000"/>
        </w:rPr>
        <w:t xml:space="preserve">Jordan </w:t>
      </w:r>
      <w:proofErr w:type="spellStart"/>
      <w:r w:rsidRPr="00456C83">
        <w:rPr>
          <w:rFonts w:ascii="Arial" w:hAnsi="Arial" w:cs="Arial"/>
          <w:color w:val="000000"/>
        </w:rPr>
        <w:t>Rudess</w:t>
      </w:r>
      <w:proofErr w:type="spellEnd"/>
      <w:r w:rsidRPr="00456C83">
        <w:rPr>
          <w:rFonts w:ascii="Arial" w:hAnsi="Arial" w:cs="Arial"/>
          <w:color w:val="000000"/>
        </w:rPr>
        <w:t>, Ember, Silverline,</w:t>
      </w:r>
      <w:r w:rsidR="00A42E42">
        <w:rPr>
          <w:rFonts w:ascii="Arial" w:hAnsi="Arial" w:cs="Arial"/>
          <w:color w:val="000000"/>
        </w:rPr>
        <w:t xml:space="preserve"> </w:t>
      </w:r>
      <w:r w:rsidRPr="00456C83">
        <w:rPr>
          <w:rFonts w:ascii="Arial" w:hAnsi="Arial" w:cs="Arial"/>
          <w:color w:val="000000"/>
        </w:rPr>
        <w:t>as well as many new</w:t>
      </w:r>
      <w:r w:rsidR="00D44463" w:rsidRPr="00456C83">
        <w:rPr>
          <w:rFonts w:ascii="Arial" w:hAnsi="Arial" w:cs="Arial"/>
          <w:color w:val="000000"/>
        </w:rPr>
        <w:t xml:space="preserve"> and</w:t>
      </w:r>
      <w:r w:rsidRPr="00456C83">
        <w:rPr>
          <w:rFonts w:ascii="Arial" w:hAnsi="Arial" w:cs="Arial"/>
          <w:color w:val="000000"/>
        </w:rPr>
        <w:t xml:space="preserve"> upcoming artists</w:t>
      </w:r>
      <w:r w:rsidR="00C61426" w:rsidRPr="00456C83">
        <w:rPr>
          <w:rFonts w:ascii="Arial" w:hAnsi="Arial" w:cs="Arial"/>
          <w:color w:val="000000"/>
        </w:rPr>
        <w:t>.</w:t>
      </w:r>
      <w:r w:rsidRPr="00456C83">
        <w:rPr>
          <w:rFonts w:ascii="Arial" w:hAnsi="Arial" w:cs="Arial"/>
          <w:color w:val="000000"/>
        </w:rPr>
        <w:t xml:space="preserve"> </w:t>
      </w:r>
    </w:p>
    <w:p w:rsidR="00D02C55" w:rsidRPr="00456C83" w:rsidRDefault="00D02C55" w:rsidP="00196CBC">
      <w:pPr>
        <w:tabs>
          <w:tab w:val="left" w:pos="8910"/>
        </w:tabs>
        <w:ind w:left="-270"/>
        <w:jc w:val="both"/>
        <w:rPr>
          <w:rFonts w:ascii="Arial" w:hAnsi="Arial" w:cs="Arial"/>
          <w:color w:val="000000"/>
        </w:rPr>
      </w:pPr>
    </w:p>
    <w:p w:rsidR="001925B4" w:rsidRPr="00456C83" w:rsidRDefault="00D02C55" w:rsidP="00196CBC">
      <w:pPr>
        <w:tabs>
          <w:tab w:val="left" w:pos="8910"/>
        </w:tabs>
        <w:ind w:left="-270"/>
        <w:jc w:val="both"/>
        <w:rPr>
          <w:rFonts w:ascii="Arial" w:hAnsi="Arial" w:cs="Arial"/>
          <w:color w:val="000000"/>
        </w:rPr>
      </w:pPr>
      <w:r w:rsidRPr="00456C83">
        <w:rPr>
          <w:rFonts w:ascii="Arial" w:hAnsi="Arial" w:cs="Arial"/>
          <w:color w:val="000000"/>
        </w:rPr>
        <w:t xml:space="preserve">Ken currently serves as President of VSR Music </w:t>
      </w:r>
      <w:proofErr w:type="gramStart"/>
      <w:r w:rsidRPr="00456C83">
        <w:rPr>
          <w:rFonts w:ascii="Arial" w:hAnsi="Arial" w:cs="Arial"/>
          <w:color w:val="000000"/>
        </w:rPr>
        <w:t>Group,</w:t>
      </w:r>
      <w:proofErr w:type="gramEnd"/>
      <w:r w:rsidRPr="00456C83">
        <w:rPr>
          <w:rFonts w:ascii="Arial" w:hAnsi="Arial" w:cs="Arial"/>
          <w:color w:val="000000"/>
        </w:rPr>
        <w:t xml:space="preserve"> </w:t>
      </w:r>
      <w:r w:rsidR="0044405B" w:rsidRPr="00456C83">
        <w:rPr>
          <w:rFonts w:ascii="Arial" w:hAnsi="Arial" w:cs="Arial"/>
          <w:color w:val="000000"/>
        </w:rPr>
        <w:t xml:space="preserve">a Capitol </w:t>
      </w:r>
      <w:r w:rsidRPr="00456C83">
        <w:rPr>
          <w:rFonts w:ascii="Arial" w:hAnsi="Arial" w:cs="Arial"/>
          <w:color w:val="000000"/>
        </w:rPr>
        <w:t xml:space="preserve">distributed record </w:t>
      </w:r>
      <w:r w:rsidR="00C61426" w:rsidRPr="00456C83">
        <w:rPr>
          <w:rFonts w:ascii="Arial" w:hAnsi="Arial" w:cs="Arial"/>
          <w:color w:val="000000"/>
        </w:rPr>
        <w:t>company, and is</w:t>
      </w:r>
      <w:r w:rsidRPr="00456C83">
        <w:rPr>
          <w:rFonts w:ascii="Arial" w:hAnsi="Arial" w:cs="Arial"/>
          <w:color w:val="000000"/>
        </w:rPr>
        <w:t xml:space="preserve"> a long standing member of the Grammy Nomination Committee.</w:t>
      </w:r>
      <w:r w:rsidR="00403CEB">
        <w:rPr>
          <w:rFonts w:ascii="Arial" w:hAnsi="Arial" w:cs="Arial"/>
          <w:color w:val="000000"/>
        </w:rPr>
        <w:t xml:space="preserve"> Additio</w:t>
      </w:r>
      <w:r w:rsidR="001925B4" w:rsidRPr="00456C83">
        <w:rPr>
          <w:rFonts w:ascii="Arial" w:hAnsi="Arial" w:cs="Arial"/>
          <w:color w:val="000000"/>
        </w:rPr>
        <w:t xml:space="preserve">nally, he owns and runs SonicPhish Productions, a world class SSL recording facility. </w:t>
      </w:r>
    </w:p>
    <w:p w:rsidR="0044405B" w:rsidRPr="00456C83" w:rsidRDefault="0044405B" w:rsidP="00196CBC">
      <w:pPr>
        <w:tabs>
          <w:tab w:val="left" w:pos="8910"/>
        </w:tabs>
        <w:autoSpaceDE w:val="0"/>
        <w:autoSpaceDN w:val="0"/>
        <w:adjustRightInd w:val="0"/>
        <w:ind w:left="-270"/>
        <w:jc w:val="both"/>
        <w:rPr>
          <w:rFonts w:ascii="Arial" w:hAnsi="Arial" w:cs="Arial"/>
          <w:color w:val="000000"/>
        </w:rPr>
      </w:pPr>
    </w:p>
    <w:p w:rsidR="00D02C55" w:rsidRPr="00456C83" w:rsidRDefault="00D02C55" w:rsidP="00196CBC">
      <w:pPr>
        <w:tabs>
          <w:tab w:val="left" w:pos="8910"/>
        </w:tabs>
        <w:autoSpaceDE w:val="0"/>
        <w:autoSpaceDN w:val="0"/>
        <w:adjustRightInd w:val="0"/>
        <w:ind w:left="-270"/>
        <w:jc w:val="both"/>
        <w:rPr>
          <w:rFonts w:ascii="Arial" w:hAnsi="Arial" w:cs="Arial"/>
          <w:color w:val="000000"/>
        </w:rPr>
      </w:pPr>
      <w:r w:rsidRPr="00456C83">
        <w:rPr>
          <w:rFonts w:ascii="Arial" w:hAnsi="Arial" w:cs="Arial"/>
          <w:color w:val="000000"/>
        </w:rPr>
        <w:t xml:space="preserve">Growing up in </w:t>
      </w:r>
      <w:smartTag w:uri="urn:schemas-microsoft-com:office:smarttags" w:element="place">
        <w:smartTag w:uri="urn:schemas-microsoft-com:office:smarttags" w:element="City">
          <w:r w:rsidRPr="00456C83">
            <w:rPr>
              <w:rFonts w:ascii="Arial" w:hAnsi="Arial" w:cs="Arial"/>
              <w:color w:val="000000"/>
            </w:rPr>
            <w:t>Seattle</w:t>
          </w:r>
        </w:smartTag>
        <w:r w:rsidRPr="00456C83">
          <w:rPr>
            <w:rFonts w:ascii="Arial" w:hAnsi="Arial" w:cs="Arial"/>
            <w:color w:val="000000"/>
          </w:rPr>
          <w:t xml:space="preserve">, </w:t>
        </w:r>
        <w:smartTag w:uri="urn:schemas-microsoft-com:office:smarttags" w:element="State">
          <w:r w:rsidRPr="00456C83">
            <w:rPr>
              <w:rFonts w:ascii="Arial" w:hAnsi="Arial" w:cs="Arial"/>
              <w:color w:val="000000"/>
            </w:rPr>
            <w:t>WA</w:t>
          </w:r>
        </w:smartTag>
      </w:smartTag>
      <w:r w:rsidRPr="00456C83">
        <w:rPr>
          <w:rFonts w:ascii="Arial" w:hAnsi="Arial" w:cs="Arial"/>
          <w:color w:val="000000"/>
        </w:rPr>
        <w:t xml:space="preserve">, he began his career drumming in his high school rock band, Fifth Angel. The band signed to Epic Records in 1986, the same year in which Ken joined Alice Cooper and moved to </w:t>
      </w:r>
      <w:smartTag w:uri="urn:schemas-microsoft-com:office:smarttags" w:element="place">
        <w:smartTag w:uri="urn:schemas-microsoft-com:office:smarttags" w:element="City">
          <w:r w:rsidRPr="00456C83">
            <w:rPr>
              <w:rFonts w:ascii="Arial" w:hAnsi="Arial" w:cs="Arial"/>
              <w:color w:val="000000"/>
            </w:rPr>
            <w:t>L</w:t>
          </w:r>
          <w:r w:rsidR="007C708A" w:rsidRPr="00456C83">
            <w:rPr>
              <w:rFonts w:ascii="Arial" w:hAnsi="Arial" w:cs="Arial"/>
              <w:color w:val="000000"/>
            </w:rPr>
            <w:t>os Angeles</w:t>
          </w:r>
        </w:smartTag>
      </w:smartTag>
      <w:r w:rsidRPr="00456C83">
        <w:rPr>
          <w:rFonts w:ascii="Arial" w:hAnsi="Arial" w:cs="Arial"/>
          <w:color w:val="000000"/>
        </w:rPr>
        <w:t xml:space="preserve">. </w:t>
      </w:r>
      <w:r w:rsidR="007C708A" w:rsidRPr="00456C83">
        <w:rPr>
          <w:rFonts w:ascii="Arial" w:hAnsi="Arial" w:cs="Arial"/>
          <w:color w:val="000000"/>
        </w:rPr>
        <w:t>Working to juggle the two commitments,</w:t>
      </w:r>
      <w:r w:rsidRPr="00456C83">
        <w:rPr>
          <w:rFonts w:ascii="Arial" w:hAnsi="Arial" w:cs="Arial"/>
          <w:color w:val="000000"/>
        </w:rPr>
        <w:t xml:space="preserve"> </w:t>
      </w:r>
      <w:r w:rsidR="007C708A" w:rsidRPr="00456C83">
        <w:rPr>
          <w:rFonts w:ascii="Arial" w:hAnsi="Arial" w:cs="Arial"/>
          <w:color w:val="000000"/>
        </w:rPr>
        <w:t xml:space="preserve">Ken </w:t>
      </w:r>
      <w:r w:rsidRPr="00456C83">
        <w:rPr>
          <w:rFonts w:ascii="Arial" w:hAnsi="Arial" w:cs="Arial"/>
          <w:color w:val="000000"/>
        </w:rPr>
        <w:t>spent the next three years touring with Alice</w:t>
      </w:r>
      <w:r w:rsidR="007C708A" w:rsidRPr="00456C83">
        <w:rPr>
          <w:rFonts w:ascii="Arial" w:hAnsi="Arial" w:cs="Arial"/>
          <w:color w:val="000000"/>
        </w:rPr>
        <w:t xml:space="preserve"> Cooper </w:t>
      </w:r>
      <w:r w:rsidRPr="00456C83">
        <w:rPr>
          <w:rFonts w:ascii="Arial" w:hAnsi="Arial" w:cs="Arial"/>
          <w:color w:val="000000"/>
        </w:rPr>
        <w:t>and promoting Fifth Angel</w:t>
      </w:r>
      <w:r w:rsidR="007C708A" w:rsidRPr="00456C83">
        <w:rPr>
          <w:rFonts w:ascii="Arial" w:hAnsi="Arial" w:cs="Arial"/>
          <w:color w:val="000000"/>
        </w:rPr>
        <w:t xml:space="preserve"> while on tour</w:t>
      </w:r>
      <w:r w:rsidRPr="00456C83">
        <w:rPr>
          <w:rFonts w:ascii="Arial" w:hAnsi="Arial" w:cs="Arial"/>
          <w:color w:val="000000"/>
        </w:rPr>
        <w:t xml:space="preserve">. He later joined House of Lords, (working </w:t>
      </w:r>
      <w:r w:rsidR="007C708A" w:rsidRPr="00456C83">
        <w:rPr>
          <w:rFonts w:ascii="Arial" w:hAnsi="Arial" w:cs="Arial"/>
          <w:color w:val="000000"/>
        </w:rPr>
        <w:t xml:space="preserve">closely </w:t>
      </w:r>
      <w:r w:rsidRPr="00456C83">
        <w:rPr>
          <w:rFonts w:ascii="Arial" w:hAnsi="Arial" w:cs="Arial"/>
          <w:color w:val="000000"/>
        </w:rPr>
        <w:t>with Kiss mogul Gene Simmons), and became a highly respected session musician</w:t>
      </w:r>
      <w:r w:rsidR="007C708A" w:rsidRPr="00456C83">
        <w:rPr>
          <w:rFonts w:ascii="Arial" w:hAnsi="Arial" w:cs="Arial"/>
          <w:color w:val="000000"/>
        </w:rPr>
        <w:t xml:space="preserve"> as well, working with a stellar list of world renown producers</w:t>
      </w:r>
      <w:r w:rsidRPr="00456C83">
        <w:rPr>
          <w:rFonts w:ascii="Arial" w:hAnsi="Arial" w:cs="Arial"/>
          <w:color w:val="000000"/>
        </w:rPr>
        <w:t>. In 1995, after several gold albums, MTV top 10 videos, and numerous world tours, Ken began</w:t>
      </w:r>
      <w:r w:rsidR="007C708A" w:rsidRPr="00456C83">
        <w:rPr>
          <w:rFonts w:ascii="Arial" w:hAnsi="Arial" w:cs="Arial"/>
          <w:color w:val="000000"/>
        </w:rPr>
        <w:t xml:space="preserve"> his tenure</w:t>
      </w:r>
      <w:r w:rsidRPr="00456C83">
        <w:rPr>
          <w:rFonts w:ascii="Arial" w:hAnsi="Arial" w:cs="Arial"/>
          <w:color w:val="000000"/>
        </w:rPr>
        <w:t xml:space="preserve"> producing for other artists as well.</w:t>
      </w:r>
    </w:p>
    <w:p w:rsidR="0044405B" w:rsidRPr="00456C83" w:rsidRDefault="0044405B" w:rsidP="00196CBC">
      <w:pPr>
        <w:tabs>
          <w:tab w:val="left" w:pos="8910"/>
        </w:tabs>
        <w:autoSpaceDE w:val="0"/>
        <w:autoSpaceDN w:val="0"/>
        <w:adjustRightInd w:val="0"/>
        <w:ind w:left="-270"/>
        <w:jc w:val="both"/>
        <w:rPr>
          <w:rFonts w:ascii="Arial" w:hAnsi="Arial" w:cs="Arial"/>
          <w:bCs/>
          <w:color w:val="000000"/>
        </w:rPr>
      </w:pPr>
    </w:p>
    <w:p w:rsidR="00D02C55" w:rsidRPr="00456C83" w:rsidRDefault="00D02C55" w:rsidP="00196CBC">
      <w:pPr>
        <w:tabs>
          <w:tab w:val="left" w:pos="8910"/>
        </w:tabs>
        <w:autoSpaceDE w:val="0"/>
        <w:autoSpaceDN w:val="0"/>
        <w:adjustRightInd w:val="0"/>
        <w:ind w:left="-270"/>
        <w:jc w:val="both"/>
        <w:rPr>
          <w:rFonts w:ascii="Arial" w:hAnsi="Arial" w:cs="Arial"/>
          <w:color w:val="000000"/>
        </w:rPr>
      </w:pPr>
      <w:r w:rsidRPr="00456C83">
        <w:rPr>
          <w:rFonts w:ascii="Arial" w:hAnsi="Arial" w:cs="Arial"/>
          <w:bCs/>
          <w:color w:val="000000"/>
        </w:rPr>
        <w:t xml:space="preserve">Throughout his career Ken has worked </w:t>
      </w:r>
      <w:r w:rsidRPr="00456C83">
        <w:rPr>
          <w:rFonts w:ascii="Arial" w:hAnsi="Arial" w:cs="Arial"/>
          <w:color w:val="000000"/>
        </w:rPr>
        <w:t xml:space="preserve">alongside and learned from some of the best music producers and engineers in the world including industry giants Andy Johns (Led Zepplin), Michael Wagener (Ozzy Osbourne, </w:t>
      </w:r>
      <w:r w:rsidRPr="00456C83">
        <w:rPr>
          <w:rFonts w:ascii="Arial" w:hAnsi="Arial" w:cs="Arial"/>
          <w:bCs/>
          <w:color w:val="000000"/>
        </w:rPr>
        <w:t xml:space="preserve">Janet Jackson, </w:t>
      </w:r>
      <w:r w:rsidRPr="00456C83">
        <w:rPr>
          <w:rFonts w:ascii="Arial" w:hAnsi="Arial" w:cs="Arial"/>
          <w:color w:val="000000"/>
        </w:rPr>
        <w:t xml:space="preserve">Extreme), Howard Benson (P.O.D.), Terry Date (Rage Against the Machine, White Zombie), Bill Kennedy (Nine Inch Nails, Megadeth), </w:t>
      </w:r>
      <w:r w:rsidRPr="00456C83">
        <w:rPr>
          <w:rFonts w:ascii="Arial" w:hAnsi="Arial" w:cs="Arial"/>
          <w:bCs/>
          <w:color w:val="000000"/>
        </w:rPr>
        <w:t xml:space="preserve">Mick Guzowski (Mariah Carey), Mac (Queen), Garth Richardson (Rage Against the Machine, Chevelle), </w:t>
      </w:r>
      <w:r w:rsidRPr="00456C83">
        <w:rPr>
          <w:rFonts w:ascii="Arial" w:hAnsi="Arial" w:cs="Arial"/>
          <w:color w:val="000000"/>
        </w:rPr>
        <w:t xml:space="preserve">and Desmond Child (Ricky Martin, Aerosmith). </w:t>
      </w:r>
    </w:p>
    <w:p w:rsidR="00D02C55" w:rsidRPr="00456C83" w:rsidRDefault="00D02C55" w:rsidP="00196CBC">
      <w:pPr>
        <w:tabs>
          <w:tab w:val="left" w:pos="8910"/>
        </w:tabs>
        <w:ind w:left="-270"/>
        <w:jc w:val="both"/>
        <w:rPr>
          <w:rFonts w:ascii="Arial" w:hAnsi="Arial" w:cs="Arial"/>
          <w:color w:val="000000"/>
        </w:rPr>
      </w:pPr>
    </w:p>
    <w:p w:rsidR="00D02C55" w:rsidRPr="00456C83" w:rsidRDefault="00D02C55" w:rsidP="00196CBC">
      <w:pPr>
        <w:tabs>
          <w:tab w:val="left" w:pos="8910"/>
        </w:tabs>
        <w:ind w:left="-270"/>
        <w:jc w:val="both"/>
        <w:rPr>
          <w:rFonts w:ascii="Arial" w:hAnsi="Arial" w:cs="Arial"/>
          <w:color w:val="000000"/>
        </w:rPr>
      </w:pPr>
      <w:r w:rsidRPr="00456C83">
        <w:rPr>
          <w:rFonts w:ascii="Arial" w:hAnsi="Arial" w:cs="Arial"/>
          <w:color w:val="000000"/>
        </w:rPr>
        <w:t xml:space="preserve">Over his career, Ken has racked up an impressive list of </w:t>
      </w:r>
      <w:r w:rsidR="00445091" w:rsidRPr="00456C83">
        <w:rPr>
          <w:rFonts w:ascii="Arial" w:hAnsi="Arial" w:cs="Arial"/>
          <w:color w:val="000000"/>
        </w:rPr>
        <w:t xml:space="preserve">radio </w:t>
      </w:r>
      <w:r w:rsidRPr="00456C83">
        <w:rPr>
          <w:rFonts w:ascii="Arial" w:hAnsi="Arial" w:cs="Arial"/>
          <w:color w:val="000000"/>
        </w:rPr>
        <w:t xml:space="preserve">hits </w:t>
      </w:r>
      <w:r w:rsidR="00927A84" w:rsidRPr="00456C83">
        <w:rPr>
          <w:rFonts w:ascii="Arial" w:hAnsi="Arial" w:cs="Arial"/>
          <w:color w:val="000000"/>
        </w:rPr>
        <w:t>in ea</w:t>
      </w:r>
      <w:r w:rsidR="00456C83" w:rsidRPr="00456C83">
        <w:rPr>
          <w:rFonts w:ascii="Arial" w:hAnsi="Arial" w:cs="Arial"/>
          <w:color w:val="000000"/>
        </w:rPr>
        <w:t xml:space="preserve">ch of the last four decades </w:t>
      </w:r>
      <w:r w:rsidRPr="00456C83">
        <w:rPr>
          <w:rFonts w:ascii="Arial" w:hAnsi="Arial" w:cs="Arial"/>
          <w:color w:val="000000"/>
        </w:rPr>
        <w:t>which includes 8 Billboard Top 40 hits, 11 Top 10 hits in the CBA market, and numerous hits on charts including Radio and Records, New Music Weekly, AOL Music, and most recently the #1 Top 40 Hit by Ember “The Deep End”, which surpassed Daughtry and Lady Gaga in national airplay and spent over 10 weeks at #1</w:t>
      </w:r>
      <w:r w:rsidR="00445091" w:rsidRPr="00456C83">
        <w:rPr>
          <w:rFonts w:ascii="Arial" w:hAnsi="Arial" w:cs="Arial"/>
          <w:color w:val="000000"/>
        </w:rPr>
        <w:t xml:space="preserve"> (2010)</w:t>
      </w:r>
      <w:r w:rsidRPr="00456C83">
        <w:rPr>
          <w:rFonts w:ascii="Arial" w:hAnsi="Arial" w:cs="Arial"/>
          <w:color w:val="000000"/>
        </w:rPr>
        <w:t>, the #1 Silverline hit “Broken Glass”</w:t>
      </w:r>
      <w:r w:rsidR="00445091" w:rsidRPr="00456C83">
        <w:rPr>
          <w:rFonts w:ascii="Arial" w:hAnsi="Arial" w:cs="Arial"/>
          <w:color w:val="000000"/>
        </w:rPr>
        <w:t xml:space="preserve"> (2011)</w:t>
      </w:r>
      <w:r w:rsidRPr="00456C83">
        <w:rPr>
          <w:rFonts w:ascii="Arial" w:hAnsi="Arial" w:cs="Arial"/>
          <w:color w:val="000000"/>
        </w:rPr>
        <w:t>,</w:t>
      </w:r>
      <w:r w:rsidR="00A42E42">
        <w:rPr>
          <w:rFonts w:ascii="Arial" w:hAnsi="Arial" w:cs="Arial"/>
          <w:color w:val="000000"/>
        </w:rPr>
        <w:t xml:space="preserve"> and the #1 Silverline hit “Shine A Light”, </w:t>
      </w:r>
      <w:r w:rsidRPr="00456C83">
        <w:rPr>
          <w:rFonts w:ascii="Arial" w:hAnsi="Arial" w:cs="Arial"/>
          <w:color w:val="000000"/>
        </w:rPr>
        <w:t>and the #2 Silverline hit “Voices in the Night”</w:t>
      </w:r>
      <w:r w:rsidR="00445091" w:rsidRPr="00456C83">
        <w:rPr>
          <w:rFonts w:ascii="Arial" w:hAnsi="Arial" w:cs="Arial"/>
          <w:color w:val="000000"/>
        </w:rPr>
        <w:t xml:space="preserve"> (2011)</w:t>
      </w:r>
      <w:r w:rsidRPr="00456C83">
        <w:rPr>
          <w:rFonts w:ascii="Arial" w:hAnsi="Arial" w:cs="Arial"/>
          <w:color w:val="000000"/>
        </w:rPr>
        <w:t xml:space="preserve">. Having experience in the Television industry as well, Ken won a </w:t>
      </w:r>
      <w:r w:rsidR="00456C83" w:rsidRPr="00456C83">
        <w:rPr>
          <w:rFonts w:ascii="Arial" w:hAnsi="Arial" w:cs="Arial"/>
          <w:color w:val="000000"/>
        </w:rPr>
        <w:t xml:space="preserve">national </w:t>
      </w:r>
      <w:r w:rsidRPr="00456C83">
        <w:rPr>
          <w:rFonts w:ascii="Arial" w:hAnsi="Arial" w:cs="Arial"/>
          <w:color w:val="000000"/>
        </w:rPr>
        <w:t>Telly Award for his work as musical producer and director for the cable television series “Reality Rules." He has also recorded for and appeared in three episodes of the #1 ABC hit television sitcom “Full House”, now in syndication.</w:t>
      </w:r>
    </w:p>
    <w:p w:rsidR="00D02C55" w:rsidRPr="00456C83" w:rsidRDefault="00D02C55" w:rsidP="00196CBC">
      <w:pPr>
        <w:tabs>
          <w:tab w:val="left" w:pos="8910"/>
        </w:tabs>
        <w:ind w:left="-270"/>
        <w:jc w:val="both"/>
        <w:rPr>
          <w:rFonts w:ascii="Arial" w:hAnsi="Arial" w:cs="Arial"/>
          <w:color w:val="000000"/>
        </w:rPr>
      </w:pPr>
    </w:p>
    <w:p w:rsidR="003549E7" w:rsidRPr="000901C5" w:rsidRDefault="00C309A9" w:rsidP="000901C5">
      <w:pPr>
        <w:tabs>
          <w:tab w:val="left" w:pos="8910"/>
        </w:tabs>
        <w:ind w:left="-270"/>
        <w:jc w:val="both"/>
        <w:rPr>
          <w:rFonts w:ascii="Arial" w:hAnsi="Arial" w:cs="Arial"/>
          <w:color w:val="000000"/>
        </w:rPr>
      </w:pPr>
      <w:r w:rsidRPr="00456C83">
        <w:rPr>
          <w:rFonts w:ascii="Arial" w:hAnsi="Arial" w:cs="Arial"/>
          <w:color w:val="000000"/>
        </w:rPr>
        <w:t>A partial list of the r</w:t>
      </w:r>
      <w:r w:rsidR="00D02C55" w:rsidRPr="00456C83">
        <w:rPr>
          <w:rFonts w:ascii="Arial" w:hAnsi="Arial" w:cs="Arial"/>
          <w:color w:val="000000"/>
        </w:rPr>
        <w:t xml:space="preserve">ecord labels and corporations Ken has worked with include RCA, MCA, Epic, CBS, Benson, </w:t>
      </w:r>
      <w:r w:rsidRPr="00456C83">
        <w:rPr>
          <w:rFonts w:ascii="Arial" w:hAnsi="Arial" w:cs="Arial"/>
          <w:color w:val="000000"/>
        </w:rPr>
        <w:t xml:space="preserve">Roadrunner, </w:t>
      </w:r>
      <w:r w:rsidR="00D02C55" w:rsidRPr="00456C83">
        <w:rPr>
          <w:rFonts w:ascii="Arial" w:hAnsi="Arial" w:cs="Arial"/>
          <w:color w:val="000000"/>
        </w:rPr>
        <w:t>JVC, Atlantic, DGC, BMG, Relativity, Organic, Invincible, Reunion, REX, Fox, Universal, EMI, Trump Enterprises, (yes, as in The Donald), TBN, Zebra, Provident, Reunion, Sony/BMG, Suburban Noise, BEC, and ABC Family.</w:t>
      </w:r>
    </w:p>
    <w:sectPr w:rsidR="003549E7" w:rsidRPr="000901C5" w:rsidSect="00196CBC">
      <w:pgSz w:w="12240" w:h="15840"/>
      <w:pgMar w:top="360" w:right="1260" w:bottom="270" w:left="153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052DF"/>
    <w:multiLevelType w:val="multilevel"/>
    <w:tmpl w:val="E07C92F0"/>
    <w:lvl w:ilvl="0">
      <w:start w:val="1988"/>
      <w:numFmt w:val="decimal"/>
      <w:lvlText w:val="%1"/>
      <w:lvlJc w:val="left"/>
      <w:pPr>
        <w:tabs>
          <w:tab w:val="num" w:pos="1155"/>
        </w:tabs>
        <w:ind w:left="1155" w:hanging="1155"/>
      </w:pPr>
      <w:rPr>
        <w:rFonts w:hint="default"/>
      </w:rPr>
    </w:lvl>
    <w:lvl w:ilvl="1">
      <w:start w:val="1995"/>
      <w:numFmt w:val="decimal"/>
      <w:lvlText w:val="%1-%2"/>
      <w:lvlJc w:val="left"/>
      <w:pPr>
        <w:tabs>
          <w:tab w:val="num" w:pos="885"/>
        </w:tabs>
        <w:ind w:left="885" w:hanging="1155"/>
      </w:pPr>
      <w:rPr>
        <w:rFonts w:hint="default"/>
      </w:rPr>
    </w:lvl>
    <w:lvl w:ilvl="2">
      <w:start w:val="1"/>
      <w:numFmt w:val="decimal"/>
      <w:lvlText w:val="%1-%2.%3"/>
      <w:lvlJc w:val="left"/>
      <w:pPr>
        <w:tabs>
          <w:tab w:val="num" w:pos="615"/>
        </w:tabs>
        <w:ind w:left="615" w:hanging="1155"/>
      </w:pPr>
      <w:rPr>
        <w:rFonts w:hint="default"/>
      </w:rPr>
    </w:lvl>
    <w:lvl w:ilvl="3">
      <w:start w:val="1"/>
      <w:numFmt w:val="decimal"/>
      <w:lvlText w:val="%1-%2.%3.%4"/>
      <w:lvlJc w:val="left"/>
      <w:pPr>
        <w:tabs>
          <w:tab w:val="num" w:pos="345"/>
        </w:tabs>
        <w:ind w:left="345" w:hanging="1155"/>
      </w:pPr>
      <w:rPr>
        <w:rFonts w:hint="default"/>
      </w:rPr>
    </w:lvl>
    <w:lvl w:ilvl="4">
      <w:start w:val="1"/>
      <w:numFmt w:val="decimal"/>
      <w:lvlText w:val="%1-%2.%3.%4.%5"/>
      <w:lvlJc w:val="left"/>
      <w:pPr>
        <w:tabs>
          <w:tab w:val="num" w:pos="75"/>
        </w:tabs>
        <w:ind w:left="75" w:hanging="1155"/>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1">
    <w:nsid w:val="3E4E6C76"/>
    <w:multiLevelType w:val="multilevel"/>
    <w:tmpl w:val="8982EC40"/>
    <w:lvl w:ilvl="0">
      <w:start w:val="1986"/>
      <w:numFmt w:val="decimal"/>
      <w:lvlText w:val="%1"/>
      <w:lvlJc w:val="left"/>
      <w:pPr>
        <w:tabs>
          <w:tab w:val="num" w:pos="1155"/>
        </w:tabs>
        <w:ind w:left="1155" w:hanging="1155"/>
      </w:pPr>
      <w:rPr>
        <w:rFonts w:hint="default"/>
      </w:rPr>
    </w:lvl>
    <w:lvl w:ilvl="1">
      <w:start w:val="1988"/>
      <w:numFmt w:val="decimal"/>
      <w:lvlText w:val="%1-%2"/>
      <w:lvlJc w:val="left"/>
      <w:pPr>
        <w:tabs>
          <w:tab w:val="num" w:pos="885"/>
        </w:tabs>
        <w:ind w:left="885" w:hanging="1155"/>
      </w:pPr>
      <w:rPr>
        <w:rFonts w:hint="default"/>
      </w:rPr>
    </w:lvl>
    <w:lvl w:ilvl="2">
      <w:start w:val="1"/>
      <w:numFmt w:val="decimal"/>
      <w:lvlText w:val="%1-%2.%3"/>
      <w:lvlJc w:val="left"/>
      <w:pPr>
        <w:tabs>
          <w:tab w:val="num" w:pos="615"/>
        </w:tabs>
        <w:ind w:left="615" w:hanging="1155"/>
      </w:pPr>
      <w:rPr>
        <w:rFonts w:hint="default"/>
      </w:rPr>
    </w:lvl>
    <w:lvl w:ilvl="3">
      <w:start w:val="1"/>
      <w:numFmt w:val="decimal"/>
      <w:lvlText w:val="%1-%2.%3.%4"/>
      <w:lvlJc w:val="left"/>
      <w:pPr>
        <w:tabs>
          <w:tab w:val="num" w:pos="345"/>
        </w:tabs>
        <w:ind w:left="345" w:hanging="1155"/>
      </w:pPr>
      <w:rPr>
        <w:rFonts w:hint="default"/>
      </w:rPr>
    </w:lvl>
    <w:lvl w:ilvl="4">
      <w:start w:val="1"/>
      <w:numFmt w:val="decimal"/>
      <w:lvlText w:val="%1-%2.%3.%4.%5"/>
      <w:lvlJc w:val="left"/>
      <w:pPr>
        <w:tabs>
          <w:tab w:val="num" w:pos="75"/>
        </w:tabs>
        <w:ind w:left="75" w:hanging="1155"/>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2">
    <w:nsid w:val="511979F1"/>
    <w:multiLevelType w:val="multilevel"/>
    <w:tmpl w:val="B7B87E4A"/>
    <w:lvl w:ilvl="0">
      <w:start w:val="1986"/>
      <w:numFmt w:val="decimal"/>
      <w:lvlText w:val="%1"/>
      <w:lvlJc w:val="left"/>
      <w:pPr>
        <w:tabs>
          <w:tab w:val="num" w:pos="1005"/>
        </w:tabs>
        <w:ind w:left="1005" w:hanging="1005"/>
      </w:pPr>
      <w:rPr>
        <w:rFonts w:hint="default"/>
      </w:rPr>
    </w:lvl>
    <w:lvl w:ilvl="1">
      <w:start w:val="1988"/>
      <w:numFmt w:val="decimal"/>
      <w:lvlText w:val="%1-%2"/>
      <w:lvlJc w:val="left"/>
      <w:pPr>
        <w:tabs>
          <w:tab w:val="num" w:pos="735"/>
        </w:tabs>
        <w:ind w:left="735" w:hanging="1005"/>
      </w:pPr>
      <w:rPr>
        <w:rFonts w:hint="default"/>
      </w:rPr>
    </w:lvl>
    <w:lvl w:ilvl="2">
      <w:start w:val="1"/>
      <w:numFmt w:val="decimal"/>
      <w:lvlText w:val="%1-%2.%3"/>
      <w:lvlJc w:val="left"/>
      <w:pPr>
        <w:tabs>
          <w:tab w:val="num" w:pos="465"/>
        </w:tabs>
        <w:ind w:left="465" w:hanging="1005"/>
      </w:pPr>
      <w:rPr>
        <w:rFonts w:hint="default"/>
      </w:rPr>
    </w:lvl>
    <w:lvl w:ilvl="3">
      <w:start w:val="1"/>
      <w:numFmt w:val="decimal"/>
      <w:lvlText w:val="%1-%2.%3.%4"/>
      <w:lvlJc w:val="left"/>
      <w:pPr>
        <w:tabs>
          <w:tab w:val="num" w:pos="195"/>
        </w:tabs>
        <w:ind w:left="195" w:hanging="1005"/>
      </w:pPr>
      <w:rPr>
        <w:rFonts w:hint="default"/>
      </w:rPr>
    </w:lvl>
    <w:lvl w:ilvl="4">
      <w:start w:val="1"/>
      <w:numFmt w:val="decimal"/>
      <w:lvlText w:val="%1-%2.%3.%4.%5"/>
      <w:lvlJc w:val="left"/>
      <w:pPr>
        <w:tabs>
          <w:tab w:val="num" w:pos="-75"/>
        </w:tabs>
        <w:ind w:left="-75" w:hanging="1005"/>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540"/>
        </w:tabs>
        <w:ind w:left="-540" w:hanging="108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720"/>
        </w:tabs>
        <w:ind w:left="-720" w:hanging="1440"/>
      </w:pPr>
      <w:rPr>
        <w:rFonts w:hint="default"/>
      </w:rPr>
    </w:lvl>
  </w:abstractNum>
  <w:abstractNum w:abstractNumId="3">
    <w:nsid w:val="583656E9"/>
    <w:multiLevelType w:val="multilevel"/>
    <w:tmpl w:val="C89E137C"/>
    <w:lvl w:ilvl="0">
      <w:start w:val="1992"/>
      <w:numFmt w:val="decimal"/>
      <w:lvlText w:val="%1"/>
      <w:lvlJc w:val="left"/>
      <w:pPr>
        <w:tabs>
          <w:tab w:val="num" w:pos="1260"/>
        </w:tabs>
        <w:ind w:left="1260" w:hanging="1260"/>
      </w:pPr>
      <w:rPr>
        <w:rFonts w:hint="default"/>
      </w:rPr>
    </w:lvl>
    <w:lvl w:ilvl="1">
      <w:start w:val="1995"/>
      <w:numFmt w:val="decimal"/>
      <w:lvlText w:val="%1-%2"/>
      <w:lvlJc w:val="left"/>
      <w:pPr>
        <w:tabs>
          <w:tab w:val="num" w:pos="990"/>
        </w:tabs>
        <w:ind w:left="990" w:hanging="1260"/>
      </w:pPr>
      <w:rPr>
        <w:rFonts w:hint="default"/>
      </w:rPr>
    </w:lvl>
    <w:lvl w:ilvl="2">
      <w:start w:val="1"/>
      <w:numFmt w:val="decimal"/>
      <w:lvlText w:val="%1-%2.%3"/>
      <w:lvlJc w:val="left"/>
      <w:pPr>
        <w:tabs>
          <w:tab w:val="num" w:pos="720"/>
        </w:tabs>
        <w:ind w:left="720" w:hanging="1260"/>
      </w:pPr>
      <w:rPr>
        <w:rFonts w:hint="default"/>
      </w:rPr>
    </w:lvl>
    <w:lvl w:ilvl="3">
      <w:start w:val="1"/>
      <w:numFmt w:val="decimal"/>
      <w:lvlText w:val="%1-%2.%3.%4"/>
      <w:lvlJc w:val="left"/>
      <w:pPr>
        <w:tabs>
          <w:tab w:val="num" w:pos="450"/>
        </w:tabs>
        <w:ind w:left="450" w:hanging="1260"/>
      </w:pPr>
      <w:rPr>
        <w:rFonts w:hint="default"/>
      </w:rPr>
    </w:lvl>
    <w:lvl w:ilvl="4">
      <w:start w:val="1"/>
      <w:numFmt w:val="decimal"/>
      <w:lvlText w:val="%1-%2.%3.%4.%5"/>
      <w:lvlJc w:val="left"/>
      <w:pPr>
        <w:tabs>
          <w:tab w:val="num" w:pos="180"/>
        </w:tabs>
        <w:ind w:left="180" w:hanging="1260"/>
      </w:pPr>
      <w:rPr>
        <w:rFonts w:hint="default"/>
      </w:rPr>
    </w:lvl>
    <w:lvl w:ilvl="5">
      <w:start w:val="1"/>
      <w:numFmt w:val="decimal"/>
      <w:lvlText w:val="%1-%2.%3.%4.%5.%6"/>
      <w:lvlJc w:val="left"/>
      <w:pPr>
        <w:tabs>
          <w:tab w:val="num" w:pos="-90"/>
        </w:tabs>
        <w:ind w:left="-90" w:hanging="1260"/>
      </w:pPr>
      <w:rPr>
        <w:rFonts w:hint="default"/>
      </w:rPr>
    </w:lvl>
    <w:lvl w:ilvl="6">
      <w:start w:val="1"/>
      <w:numFmt w:val="decimal"/>
      <w:lvlText w:val="%1-%2.%3.%4.%5.%6.%7"/>
      <w:lvlJc w:val="left"/>
      <w:pPr>
        <w:tabs>
          <w:tab w:val="num" w:pos="-360"/>
        </w:tabs>
        <w:ind w:left="-360" w:hanging="126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720"/>
        </w:tabs>
        <w:ind w:left="-720" w:hanging="1440"/>
      </w:pPr>
      <w:rPr>
        <w:rFonts w:hint="default"/>
      </w:rPr>
    </w:lvl>
  </w:abstractNum>
  <w:abstractNum w:abstractNumId="4">
    <w:nsid w:val="5CAD11AD"/>
    <w:multiLevelType w:val="multilevel"/>
    <w:tmpl w:val="927C3012"/>
    <w:lvl w:ilvl="0">
      <w:start w:val="1988"/>
      <w:numFmt w:val="decimal"/>
      <w:lvlText w:val="%1"/>
      <w:lvlJc w:val="left"/>
      <w:pPr>
        <w:tabs>
          <w:tab w:val="num" w:pos="1245"/>
        </w:tabs>
        <w:ind w:left="1245" w:hanging="1245"/>
      </w:pPr>
      <w:rPr>
        <w:rFonts w:hint="default"/>
      </w:rPr>
    </w:lvl>
    <w:lvl w:ilvl="1">
      <w:start w:val="1992"/>
      <w:numFmt w:val="decimal"/>
      <w:lvlText w:val="%1-%2"/>
      <w:lvlJc w:val="left"/>
      <w:pPr>
        <w:tabs>
          <w:tab w:val="num" w:pos="975"/>
        </w:tabs>
        <w:ind w:left="975" w:hanging="1245"/>
      </w:pPr>
      <w:rPr>
        <w:rFonts w:hint="default"/>
      </w:rPr>
    </w:lvl>
    <w:lvl w:ilvl="2">
      <w:start w:val="1"/>
      <w:numFmt w:val="decimal"/>
      <w:lvlText w:val="%1-%2.%3"/>
      <w:lvlJc w:val="left"/>
      <w:pPr>
        <w:tabs>
          <w:tab w:val="num" w:pos="705"/>
        </w:tabs>
        <w:ind w:left="705" w:hanging="1245"/>
      </w:pPr>
      <w:rPr>
        <w:rFonts w:hint="default"/>
      </w:rPr>
    </w:lvl>
    <w:lvl w:ilvl="3">
      <w:start w:val="1"/>
      <w:numFmt w:val="decimal"/>
      <w:lvlText w:val="%1-%2.%3.%4"/>
      <w:lvlJc w:val="left"/>
      <w:pPr>
        <w:tabs>
          <w:tab w:val="num" w:pos="435"/>
        </w:tabs>
        <w:ind w:left="435" w:hanging="1245"/>
      </w:pPr>
      <w:rPr>
        <w:rFonts w:hint="default"/>
      </w:rPr>
    </w:lvl>
    <w:lvl w:ilvl="4">
      <w:start w:val="1"/>
      <w:numFmt w:val="decimal"/>
      <w:lvlText w:val="%1-%2.%3.%4.%5"/>
      <w:lvlJc w:val="left"/>
      <w:pPr>
        <w:tabs>
          <w:tab w:val="num" w:pos="165"/>
        </w:tabs>
        <w:ind w:left="165" w:hanging="1245"/>
      </w:pPr>
      <w:rPr>
        <w:rFonts w:hint="default"/>
      </w:rPr>
    </w:lvl>
    <w:lvl w:ilvl="5">
      <w:start w:val="1"/>
      <w:numFmt w:val="decimal"/>
      <w:lvlText w:val="%1-%2.%3.%4.%5.%6"/>
      <w:lvlJc w:val="left"/>
      <w:pPr>
        <w:tabs>
          <w:tab w:val="num" w:pos="-105"/>
        </w:tabs>
        <w:ind w:left="-105" w:hanging="1245"/>
      </w:pPr>
      <w:rPr>
        <w:rFonts w:hint="default"/>
      </w:rPr>
    </w:lvl>
    <w:lvl w:ilvl="6">
      <w:start w:val="1"/>
      <w:numFmt w:val="decimal"/>
      <w:lvlText w:val="%1-%2.%3.%4.%5.%6.%7"/>
      <w:lvlJc w:val="left"/>
      <w:pPr>
        <w:tabs>
          <w:tab w:val="num" w:pos="-375"/>
        </w:tabs>
        <w:ind w:left="-375" w:hanging="1245"/>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720"/>
        </w:tabs>
        <w:ind w:left="-720" w:hanging="1440"/>
      </w:pPr>
      <w:rPr>
        <w:rFonts w:hint="default"/>
      </w:rPr>
    </w:lvl>
  </w:abstractNum>
  <w:abstractNum w:abstractNumId="5">
    <w:nsid w:val="5D140D00"/>
    <w:multiLevelType w:val="multilevel"/>
    <w:tmpl w:val="D132083E"/>
    <w:lvl w:ilvl="0">
      <w:start w:val="1995"/>
      <w:numFmt w:val="decimal"/>
      <w:lvlText w:val="%1"/>
      <w:lvlJc w:val="left"/>
      <w:pPr>
        <w:tabs>
          <w:tab w:val="num" w:pos="1215"/>
        </w:tabs>
        <w:ind w:left="1215" w:hanging="1215"/>
      </w:pPr>
      <w:rPr>
        <w:rFonts w:hint="default"/>
      </w:rPr>
    </w:lvl>
    <w:lvl w:ilvl="1">
      <w:start w:val="2013"/>
      <w:numFmt w:val="decimal"/>
      <w:lvlText w:val="%1-%2"/>
      <w:lvlJc w:val="left"/>
      <w:pPr>
        <w:tabs>
          <w:tab w:val="num" w:pos="945"/>
        </w:tabs>
        <w:ind w:left="945" w:hanging="1215"/>
      </w:pPr>
      <w:rPr>
        <w:rFonts w:hint="default"/>
      </w:rPr>
    </w:lvl>
    <w:lvl w:ilvl="2">
      <w:start w:val="1"/>
      <w:numFmt w:val="decimal"/>
      <w:lvlText w:val="%1-%2.%3"/>
      <w:lvlJc w:val="left"/>
      <w:pPr>
        <w:tabs>
          <w:tab w:val="num" w:pos="675"/>
        </w:tabs>
        <w:ind w:left="675" w:hanging="1215"/>
      </w:pPr>
      <w:rPr>
        <w:rFonts w:hint="default"/>
      </w:rPr>
    </w:lvl>
    <w:lvl w:ilvl="3">
      <w:start w:val="1"/>
      <w:numFmt w:val="decimal"/>
      <w:lvlText w:val="%1-%2.%3.%4"/>
      <w:lvlJc w:val="left"/>
      <w:pPr>
        <w:tabs>
          <w:tab w:val="num" w:pos="405"/>
        </w:tabs>
        <w:ind w:left="405" w:hanging="1215"/>
      </w:pPr>
      <w:rPr>
        <w:rFonts w:hint="default"/>
      </w:rPr>
    </w:lvl>
    <w:lvl w:ilvl="4">
      <w:start w:val="1"/>
      <w:numFmt w:val="decimal"/>
      <w:lvlText w:val="%1-%2.%3.%4.%5"/>
      <w:lvlJc w:val="left"/>
      <w:pPr>
        <w:tabs>
          <w:tab w:val="num" w:pos="135"/>
        </w:tabs>
        <w:ind w:left="135" w:hanging="1215"/>
      </w:pPr>
      <w:rPr>
        <w:rFonts w:hint="default"/>
      </w:rPr>
    </w:lvl>
    <w:lvl w:ilvl="5">
      <w:start w:val="1"/>
      <w:numFmt w:val="decimal"/>
      <w:lvlText w:val="%1-%2.%3.%4.%5.%6"/>
      <w:lvlJc w:val="left"/>
      <w:pPr>
        <w:tabs>
          <w:tab w:val="num" w:pos="-135"/>
        </w:tabs>
        <w:ind w:left="-135" w:hanging="1215"/>
      </w:pPr>
      <w:rPr>
        <w:rFonts w:hint="default"/>
      </w:rPr>
    </w:lvl>
    <w:lvl w:ilvl="6">
      <w:start w:val="1"/>
      <w:numFmt w:val="decimal"/>
      <w:lvlText w:val="%1-%2.%3.%4.%5.%6.%7"/>
      <w:lvlJc w:val="left"/>
      <w:pPr>
        <w:tabs>
          <w:tab w:val="num" w:pos="-405"/>
        </w:tabs>
        <w:ind w:left="-405" w:hanging="1215"/>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720"/>
        </w:tabs>
        <w:ind w:left="-720" w:hanging="1440"/>
      </w:pPr>
      <w:rPr>
        <w:rFonts w:hint="default"/>
      </w:rPr>
    </w:lvl>
  </w:abstractNum>
  <w:abstractNum w:abstractNumId="6">
    <w:nsid w:val="78727CA4"/>
    <w:multiLevelType w:val="multilevel"/>
    <w:tmpl w:val="EA324530"/>
    <w:lvl w:ilvl="0">
      <w:start w:val="1984"/>
      <w:numFmt w:val="decimal"/>
      <w:lvlText w:val="%1"/>
      <w:lvlJc w:val="left"/>
      <w:pPr>
        <w:tabs>
          <w:tab w:val="num" w:pos="1335"/>
        </w:tabs>
        <w:ind w:left="1335" w:hanging="1335"/>
      </w:pPr>
      <w:rPr>
        <w:rFonts w:hint="default"/>
      </w:rPr>
    </w:lvl>
    <w:lvl w:ilvl="1">
      <w:start w:val="1986"/>
      <w:numFmt w:val="decimal"/>
      <w:lvlText w:val="%1-%2"/>
      <w:lvlJc w:val="left"/>
      <w:pPr>
        <w:tabs>
          <w:tab w:val="num" w:pos="1065"/>
        </w:tabs>
        <w:ind w:left="1065" w:hanging="1335"/>
      </w:pPr>
      <w:rPr>
        <w:rFonts w:hint="default"/>
      </w:rPr>
    </w:lvl>
    <w:lvl w:ilvl="2">
      <w:start w:val="1"/>
      <w:numFmt w:val="decimal"/>
      <w:lvlText w:val="%1-%2.%3"/>
      <w:lvlJc w:val="left"/>
      <w:pPr>
        <w:tabs>
          <w:tab w:val="num" w:pos="795"/>
        </w:tabs>
        <w:ind w:left="795" w:hanging="1335"/>
      </w:pPr>
      <w:rPr>
        <w:rFonts w:hint="default"/>
      </w:rPr>
    </w:lvl>
    <w:lvl w:ilvl="3">
      <w:start w:val="1"/>
      <w:numFmt w:val="decimal"/>
      <w:lvlText w:val="%1-%2.%3.%4"/>
      <w:lvlJc w:val="left"/>
      <w:pPr>
        <w:tabs>
          <w:tab w:val="num" w:pos="525"/>
        </w:tabs>
        <w:ind w:left="525" w:hanging="1335"/>
      </w:pPr>
      <w:rPr>
        <w:rFonts w:hint="default"/>
      </w:rPr>
    </w:lvl>
    <w:lvl w:ilvl="4">
      <w:start w:val="1"/>
      <w:numFmt w:val="decimal"/>
      <w:lvlText w:val="%1-%2.%3.%4.%5"/>
      <w:lvlJc w:val="left"/>
      <w:pPr>
        <w:tabs>
          <w:tab w:val="num" w:pos="255"/>
        </w:tabs>
        <w:ind w:left="255" w:hanging="1335"/>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360"/>
        </w:tabs>
        <w:ind w:left="-36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286697"/>
    <w:rsid w:val="000662F9"/>
    <w:rsid w:val="0008298A"/>
    <w:rsid w:val="000901C5"/>
    <w:rsid w:val="000D27F3"/>
    <w:rsid w:val="000D67C9"/>
    <w:rsid w:val="001148AD"/>
    <w:rsid w:val="00161CBE"/>
    <w:rsid w:val="00175AD6"/>
    <w:rsid w:val="001925B4"/>
    <w:rsid w:val="001938FE"/>
    <w:rsid w:val="00196CBC"/>
    <w:rsid w:val="001C5C1C"/>
    <w:rsid w:val="00286697"/>
    <w:rsid w:val="002940CB"/>
    <w:rsid w:val="00314593"/>
    <w:rsid w:val="00327C1C"/>
    <w:rsid w:val="003549E7"/>
    <w:rsid w:val="003B01F8"/>
    <w:rsid w:val="003E70F9"/>
    <w:rsid w:val="00403CEB"/>
    <w:rsid w:val="00434984"/>
    <w:rsid w:val="00442953"/>
    <w:rsid w:val="0044405B"/>
    <w:rsid w:val="00445091"/>
    <w:rsid w:val="00456C83"/>
    <w:rsid w:val="00493168"/>
    <w:rsid w:val="004D546E"/>
    <w:rsid w:val="004F112C"/>
    <w:rsid w:val="006555C4"/>
    <w:rsid w:val="0068075D"/>
    <w:rsid w:val="007C708A"/>
    <w:rsid w:val="007E0C31"/>
    <w:rsid w:val="0090219F"/>
    <w:rsid w:val="009224D3"/>
    <w:rsid w:val="00927A84"/>
    <w:rsid w:val="00974F49"/>
    <w:rsid w:val="009F519D"/>
    <w:rsid w:val="00A42E42"/>
    <w:rsid w:val="00A44666"/>
    <w:rsid w:val="00A66131"/>
    <w:rsid w:val="00AA5602"/>
    <w:rsid w:val="00B068FE"/>
    <w:rsid w:val="00B26771"/>
    <w:rsid w:val="00B37387"/>
    <w:rsid w:val="00B46909"/>
    <w:rsid w:val="00B9602F"/>
    <w:rsid w:val="00BB4A59"/>
    <w:rsid w:val="00C309A9"/>
    <w:rsid w:val="00C61426"/>
    <w:rsid w:val="00CF726A"/>
    <w:rsid w:val="00D02C55"/>
    <w:rsid w:val="00D2235B"/>
    <w:rsid w:val="00D44463"/>
    <w:rsid w:val="00D80F67"/>
    <w:rsid w:val="00DE4AB9"/>
    <w:rsid w:val="00EB5C83"/>
    <w:rsid w:val="00EC02ED"/>
    <w:rsid w:val="00ED65C8"/>
    <w:rsid w:val="00F357D2"/>
    <w:rsid w:val="00F47C9D"/>
    <w:rsid w:val="00F565FA"/>
    <w:rsid w:val="00F77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CBE"/>
  </w:style>
  <w:style w:type="paragraph" w:styleId="Heading1">
    <w:name w:val="heading 1"/>
    <w:basedOn w:val="Normal"/>
    <w:next w:val="Normal"/>
    <w:qFormat/>
    <w:rsid w:val="00161CBE"/>
    <w:pPr>
      <w:keepNext/>
      <w:ind w:left="-720" w:right="180"/>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1CBE"/>
    <w:pPr>
      <w:autoSpaceDE w:val="0"/>
      <w:autoSpaceDN w:val="0"/>
      <w:adjustRightInd w:val="0"/>
      <w:jc w:val="both"/>
    </w:pPr>
    <w:rPr>
      <w:rFonts w:ascii="Comic Sans MS" w:hAnsi="Comic Sans MS"/>
      <w:bCs/>
    </w:rPr>
  </w:style>
  <w:style w:type="character" w:styleId="Hyperlink">
    <w:name w:val="Hyperlink"/>
    <w:basedOn w:val="DefaultParagraphFont"/>
    <w:rsid w:val="004F112C"/>
    <w:rPr>
      <w:color w:val="0000FF"/>
      <w:u w:val="single"/>
    </w:rPr>
  </w:style>
  <w:style w:type="character" w:customStyle="1" w:styleId="EmailStyle17">
    <w:name w:val="EmailStyle171"/>
    <w:aliases w:val="EmailStyle171"/>
    <w:basedOn w:val="DefaultParagraphFont"/>
    <w:semiHidden/>
    <w:personal/>
    <w:personalReply/>
    <w:rsid w:val="00D02C55"/>
    <w:rPr>
      <w:rFonts w:ascii="Arial" w:hAnsi="Arial" w:cs="Arial"/>
      <w:b w:val="0"/>
      <w:bCs w:val="0"/>
      <w:i w:val="0"/>
      <w:iCs w:val="0"/>
      <w:strike w:val="0"/>
      <w:color w:val="000000"/>
      <w:sz w:val="20"/>
      <w:szCs w:val="20"/>
      <w:u w:val="none"/>
    </w:rPr>
  </w:style>
  <w:style w:type="paragraph" w:styleId="BalloonText">
    <w:name w:val="Balloon Text"/>
    <w:basedOn w:val="Normal"/>
    <w:link w:val="BalloonTextChar"/>
    <w:rsid w:val="00F77583"/>
    <w:rPr>
      <w:rFonts w:ascii="Tahoma" w:hAnsi="Tahoma" w:cs="Tahoma"/>
      <w:sz w:val="16"/>
      <w:szCs w:val="16"/>
    </w:rPr>
  </w:style>
  <w:style w:type="character" w:customStyle="1" w:styleId="BalloonTextChar">
    <w:name w:val="Balloon Text Char"/>
    <w:basedOn w:val="DefaultParagraphFont"/>
    <w:link w:val="BalloonText"/>
    <w:rsid w:val="00F775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575634">
      <w:bodyDiv w:val="1"/>
      <w:marLeft w:val="0"/>
      <w:marRight w:val="0"/>
      <w:marTop w:val="0"/>
      <w:marBottom w:val="0"/>
      <w:divBdr>
        <w:top w:val="none" w:sz="0" w:space="0" w:color="auto"/>
        <w:left w:val="none" w:sz="0" w:space="0" w:color="auto"/>
        <w:bottom w:val="none" w:sz="0" w:space="0" w:color="auto"/>
        <w:right w:val="none" w:sz="0" w:space="0" w:color="auto"/>
      </w:divBdr>
    </w:div>
    <w:div w:id="15802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Ken Mary – biography</vt:lpstr>
    </vt:vector>
  </TitlesOfParts>
  <Company>Sonic Fish Productions</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 Mary – biography</dc:title>
  <dc:subject/>
  <dc:creator>TJ Perry</dc:creator>
  <cp:keywords/>
  <cp:lastModifiedBy>Ken</cp:lastModifiedBy>
  <cp:revision>5</cp:revision>
  <cp:lastPrinted>2013-05-02T03:24:00Z</cp:lastPrinted>
  <dcterms:created xsi:type="dcterms:W3CDTF">2015-07-10T22:04:00Z</dcterms:created>
  <dcterms:modified xsi:type="dcterms:W3CDTF">2015-07-11T16:13:00Z</dcterms:modified>
</cp:coreProperties>
</file>